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636CEB" w14:textId="77777777" w:rsidR="002A55A8" w:rsidRPr="002A55A8" w:rsidRDefault="002A55A8" w:rsidP="002A55A8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2647722"/>
      <w:r w:rsidRPr="002A55A8">
        <w:rPr>
          <w:rFonts w:ascii="Century" w:eastAsia="Calibri" w:hAnsi="Century" w:cs="Times New Roman"/>
          <w:noProof/>
          <w:sz w:val="24"/>
          <w:szCs w:val="24"/>
          <w:lang w:eastAsia="ru-RU"/>
        </w:rPr>
        <w:drawing>
          <wp:inline distT="0" distB="0" distL="0" distR="0" wp14:anchorId="13D11C06" wp14:editId="582CCC2D">
            <wp:extent cx="560705" cy="629920"/>
            <wp:effectExtent l="0" t="0" r="0" b="0"/>
            <wp:docPr id="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5652E7" w14:textId="77777777" w:rsidR="002A55A8" w:rsidRPr="002A55A8" w:rsidRDefault="002A55A8" w:rsidP="002A55A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2A55A8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47B75876" w14:textId="77777777" w:rsidR="002A55A8" w:rsidRPr="002A55A8" w:rsidRDefault="002A55A8" w:rsidP="002A55A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2A55A8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5FC979F6" w14:textId="77777777" w:rsidR="002A55A8" w:rsidRPr="002A55A8" w:rsidRDefault="002A55A8" w:rsidP="002A55A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2A55A8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4F58BD11" w14:textId="77777777" w:rsidR="002A55A8" w:rsidRPr="002A55A8" w:rsidRDefault="002A55A8" w:rsidP="002A55A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 w:rsidRPr="002A55A8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4 </w:t>
      </w:r>
      <w:r w:rsidRPr="002A55A8">
        <w:rPr>
          <w:rFonts w:ascii="Century" w:eastAsia="Calibri" w:hAnsi="Century" w:cs="Times New Roman"/>
          <w:b/>
          <w:caps/>
          <w:sz w:val="28"/>
          <w:szCs w:val="28"/>
          <w:lang w:eastAsia="ru-RU"/>
        </w:rPr>
        <w:t>сесія восьмого скликання</w:t>
      </w:r>
    </w:p>
    <w:p w14:paraId="1A5A01D4" w14:textId="77777777" w:rsidR="002A55A8" w:rsidRPr="002A55A8" w:rsidRDefault="002A55A8" w:rsidP="002A55A8">
      <w:pPr>
        <w:spacing w:after="0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</w:p>
    <w:p w14:paraId="0A04F4E4" w14:textId="1B76C207" w:rsidR="002A55A8" w:rsidRPr="002A55A8" w:rsidRDefault="002A55A8" w:rsidP="002A55A8">
      <w:pPr>
        <w:spacing w:after="0"/>
        <w:jc w:val="center"/>
        <w:rPr>
          <w:rFonts w:ascii="Century" w:eastAsia="Calibri" w:hAnsi="Century" w:cs="Times New Roman"/>
          <w:b/>
          <w:sz w:val="36"/>
          <w:szCs w:val="36"/>
          <w:lang w:eastAsia="ru-RU"/>
        </w:rPr>
      </w:pPr>
      <w:r w:rsidRPr="002A55A8">
        <w:rPr>
          <w:rFonts w:ascii="Century" w:eastAsia="Calibri" w:hAnsi="Century" w:cs="Times New Roman"/>
          <w:b/>
          <w:sz w:val="36"/>
          <w:szCs w:val="36"/>
          <w:lang w:eastAsia="ru-RU"/>
        </w:rPr>
        <w:t xml:space="preserve">РІШЕННЯ № </w:t>
      </w:r>
      <w:r>
        <w:rPr>
          <w:rFonts w:ascii="Century" w:eastAsia="Calibri" w:hAnsi="Century" w:cs="Times New Roman"/>
          <w:bCs/>
          <w:sz w:val="36"/>
          <w:szCs w:val="36"/>
          <w:lang w:eastAsia="ru-RU"/>
        </w:rPr>
        <w:t>439</w:t>
      </w:r>
    </w:p>
    <w:p w14:paraId="7B337E41" w14:textId="77777777" w:rsidR="002A55A8" w:rsidRPr="002A55A8" w:rsidRDefault="002A55A8" w:rsidP="002A55A8">
      <w:pPr>
        <w:spacing w:after="0" w:line="240" w:lineRule="auto"/>
        <w:jc w:val="center"/>
        <w:rPr>
          <w:rFonts w:ascii="Century" w:eastAsia="Calibri" w:hAnsi="Century" w:cs="Times New Roman"/>
          <w:sz w:val="28"/>
          <w:szCs w:val="28"/>
          <w:lang w:eastAsia="ru-RU"/>
        </w:rPr>
      </w:pPr>
      <w:r w:rsidRPr="002A55A8">
        <w:rPr>
          <w:rFonts w:ascii="Century" w:eastAsia="Calibri" w:hAnsi="Century" w:cs="Times New Roman"/>
          <w:sz w:val="28"/>
          <w:szCs w:val="28"/>
          <w:lang w:eastAsia="ru-RU"/>
        </w:rPr>
        <w:t>від 25 лютого 2021 року</w:t>
      </w:r>
    </w:p>
    <w:p w14:paraId="017F82FF" w14:textId="77777777" w:rsidR="002A55A8" w:rsidRPr="002A55A8" w:rsidRDefault="002A55A8" w:rsidP="002A55A8">
      <w:pPr>
        <w:spacing w:after="0" w:line="240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r w:rsidRPr="002A55A8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0"/>
    <w:p w14:paraId="3B1893A1" w14:textId="77777777" w:rsidR="000C6165" w:rsidRPr="002A55A8" w:rsidRDefault="000C6165" w:rsidP="000C6165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val="ru-RU"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F16420" w:rsidRPr="002A55A8" w14:paraId="2A040162" w14:textId="77777777" w:rsidTr="002A55A8">
        <w:tc>
          <w:tcPr>
            <w:tcW w:w="4395" w:type="dxa"/>
          </w:tcPr>
          <w:p w14:paraId="38E450FE" w14:textId="77777777" w:rsidR="00F16420" w:rsidRPr="002A55A8" w:rsidRDefault="00F16420" w:rsidP="00F16420">
            <w:pPr>
              <w:pStyle w:val="a3"/>
              <w:shd w:val="clear" w:color="auto" w:fill="FCFCFC"/>
              <w:spacing w:before="0" w:beforeAutospacing="0" w:after="0" w:afterAutospacing="0"/>
              <w:textAlignment w:val="baseline"/>
              <w:rPr>
                <w:rFonts w:ascii="Century" w:hAnsi="Century"/>
                <w:sz w:val="28"/>
                <w:szCs w:val="28"/>
                <w:lang w:val="uk-UA"/>
              </w:rPr>
            </w:pPr>
            <w:r w:rsidRPr="002A55A8">
              <w:rPr>
                <w:rStyle w:val="a4"/>
                <w:rFonts w:ascii="Century" w:hAnsi="Century"/>
                <w:sz w:val="28"/>
                <w:szCs w:val="28"/>
                <w:bdr w:val="none" w:sz="0" w:space="0" w:color="auto" w:frame="1"/>
              </w:rPr>
              <w:t xml:space="preserve">Про </w:t>
            </w:r>
            <w:proofErr w:type="spellStart"/>
            <w:r w:rsidRPr="002A55A8">
              <w:rPr>
                <w:rStyle w:val="a4"/>
                <w:rFonts w:ascii="Century" w:hAnsi="Century"/>
                <w:sz w:val="28"/>
                <w:szCs w:val="28"/>
                <w:bdr w:val="none" w:sz="0" w:space="0" w:color="auto" w:frame="1"/>
              </w:rPr>
              <w:t>затвердження</w:t>
            </w:r>
            <w:proofErr w:type="spellEnd"/>
            <w:r w:rsidRPr="002A55A8">
              <w:rPr>
                <w:rStyle w:val="a4"/>
                <w:rFonts w:ascii="Century" w:hAnsi="Century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2A55A8">
              <w:rPr>
                <w:rStyle w:val="a4"/>
                <w:rFonts w:ascii="Century" w:hAnsi="Century"/>
                <w:sz w:val="28"/>
                <w:szCs w:val="28"/>
                <w:bdr w:val="none" w:sz="0" w:space="0" w:color="auto" w:frame="1"/>
              </w:rPr>
              <w:t>Положення</w:t>
            </w:r>
            <w:proofErr w:type="spellEnd"/>
            <w:r w:rsidRPr="002A55A8">
              <w:rPr>
                <w:rStyle w:val="a4"/>
                <w:rFonts w:ascii="Century" w:hAnsi="Century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Pr="002A55A8">
              <w:rPr>
                <w:rStyle w:val="a4"/>
                <w:rFonts w:ascii="Century" w:hAnsi="Century"/>
                <w:sz w:val="28"/>
                <w:szCs w:val="28"/>
                <w:bdr w:val="none" w:sz="0" w:space="0" w:color="auto" w:frame="1"/>
              </w:rPr>
              <w:t xml:space="preserve">про </w:t>
            </w:r>
            <w:proofErr w:type="spellStart"/>
            <w:r w:rsidRPr="002A55A8">
              <w:rPr>
                <w:rStyle w:val="a4"/>
                <w:rFonts w:ascii="Century" w:hAnsi="Century"/>
                <w:sz w:val="28"/>
                <w:szCs w:val="28"/>
                <w:bdr w:val="none" w:sz="0" w:space="0" w:color="auto" w:frame="1"/>
              </w:rPr>
              <w:t>громадський</w:t>
            </w:r>
            <w:proofErr w:type="spellEnd"/>
            <w:r w:rsidRPr="002A55A8">
              <w:rPr>
                <w:rStyle w:val="a4"/>
                <w:rFonts w:ascii="Century" w:hAnsi="Century"/>
                <w:sz w:val="28"/>
                <w:szCs w:val="28"/>
                <w:bdr w:val="none" w:sz="0" w:space="0" w:color="auto" w:frame="1"/>
              </w:rPr>
              <w:t xml:space="preserve"> бюджет</w:t>
            </w:r>
            <w:r w:rsidRPr="002A55A8">
              <w:rPr>
                <w:rStyle w:val="a4"/>
                <w:rFonts w:ascii="Century" w:hAnsi="Century"/>
                <w:sz w:val="28"/>
                <w:szCs w:val="28"/>
                <w:bdr w:val="none" w:sz="0" w:space="0" w:color="auto" w:frame="1"/>
                <w:lang w:val="uk-UA"/>
              </w:rPr>
              <w:t xml:space="preserve"> Городоцької територіальної громади</w:t>
            </w:r>
          </w:p>
        </w:tc>
      </w:tr>
    </w:tbl>
    <w:p w14:paraId="76B5CFA9" w14:textId="77777777" w:rsidR="009A51FC" w:rsidRPr="002A55A8" w:rsidRDefault="009A51FC" w:rsidP="000C6165">
      <w:pPr>
        <w:pStyle w:val="a3"/>
        <w:shd w:val="clear" w:color="auto" w:fill="FCFCFC"/>
        <w:spacing w:before="0" w:beforeAutospacing="0" w:after="0" w:afterAutospacing="0"/>
        <w:textAlignment w:val="baseline"/>
        <w:rPr>
          <w:rFonts w:ascii="Century" w:hAnsi="Century"/>
          <w:sz w:val="28"/>
          <w:szCs w:val="28"/>
          <w:lang w:val="uk-UA"/>
        </w:rPr>
      </w:pPr>
    </w:p>
    <w:p w14:paraId="37EC760A" w14:textId="6427C80B" w:rsidR="000C6165" w:rsidRDefault="000C6165" w:rsidP="000C6165">
      <w:pPr>
        <w:pStyle w:val="a3"/>
        <w:shd w:val="clear" w:color="auto" w:fill="FCFCFC"/>
        <w:spacing w:before="0" w:beforeAutospacing="0" w:after="0" w:afterAutospacing="0"/>
        <w:ind w:firstLine="709"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2A55A8">
        <w:rPr>
          <w:rFonts w:ascii="Century" w:hAnsi="Century"/>
          <w:sz w:val="28"/>
          <w:szCs w:val="28"/>
          <w:lang w:val="uk-UA"/>
        </w:rPr>
        <w:t xml:space="preserve">Керуючись пунктом 22 частини 1 статті 26 Закону України “Про місцеве самоврядування в Україні”, з метою впровадження інноваційних механізмів залучення громадськості до розподілу коштів міського бюджету </w:t>
      </w:r>
      <w:r w:rsidR="009A51FC" w:rsidRPr="002A55A8">
        <w:rPr>
          <w:rFonts w:ascii="Century" w:hAnsi="Century"/>
          <w:sz w:val="28"/>
          <w:szCs w:val="28"/>
          <w:lang w:val="uk-UA"/>
        </w:rPr>
        <w:t>Городоцької міської ради</w:t>
      </w:r>
      <w:r w:rsidRPr="002A55A8">
        <w:rPr>
          <w:rFonts w:ascii="Century" w:hAnsi="Century"/>
          <w:sz w:val="28"/>
          <w:szCs w:val="28"/>
          <w:lang w:val="uk-UA"/>
        </w:rPr>
        <w:t xml:space="preserve"> та розвитку демократичного процесу обговорення громадою напрямів використання бюджетних коштів та, враховуючи пропозиції </w:t>
      </w:r>
      <w:r w:rsidR="00CF1EA4" w:rsidRPr="002A55A8">
        <w:rPr>
          <w:rFonts w:ascii="Century" w:hAnsi="Century"/>
          <w:sz w:val="28"/>
          <w:szCs w:val="28"/>
          <w:lang w:val="uk-UA"/>
        </w:rPr>
        <w:t>к</w:t>
      </w:r>
      <w:r w:rsidR="009A51FC" w:rsidRPr="002A55A8">
        <w:rPr>
          <w:rFonts w:ascii="Century" w:hAnsi="Century"/>
          <w:sz w:val="28"/>
          <w:szCs w:val="28"/>
          <w:lang w:val="uk-UA"/>
        </w:rPr>
        <w:t>омісі</w:t>
      </w:r>
      <w:r w:rsidR="00CF1EA4" w:rsidRPr="002A55A8">
        <w:rPr>
          <w:rFonts w:ascii="Century" w:hAnsi="Century"/>
          <w:sz w:val="28"/>
          <w:szCs w:val="28"/>
          <w:lang w:val="uk-UA"/>
        </w:rPr>
        <w:t>ї</w:t>
      </w:r>
      <w:r w:rsidR="009A51FC" w:rsidRPr="002A55A8">
        <w:rPr>
          <w:rFonts w:ascii="Century" w:hAnsi="Century"/>
          <w:sz w:val="28"/>
          <w:szCs w:val="28"/>
          <w:lang w:val="uk-UA"/>
        </w:rPr>
        <w:t xml:space="preserve"> з питань бюджету, соціально-економічного розвитку, комунального майна і приватизації</w:t>
      </w:r>
      <w:r w:rsidR="002A55A8">
        <w:rPr>
          <w:rFonts w:ascii="Century" w:hAnsi="Century"/>
          <w:sz w:val="28"/>
          <w:szCs w:val="28"/>
          <w:lang w:val="uk-UA"/>
        </w:rPr>
        <w:t xml:space="preserve">, міська рада </w:t>
      </w:r>
    </w:p>
    <w:p w14:paraId="65324C06" w14:textId="579D386A" w:rsidR="002A55A8" w:rsidRPr="002A55A8" w:rsidRDefault="002A55A8" w:rsidP="002A55A8">
      <w:pPr>
        <w:pStyle w:val="a3"/>
        <w:shd w:val="clear" w:color="auto" w:fill="FCFCFC"/>
        <w:spacing w:before="0" w:beforeAutospacing="0" w:after="0" w:afterAutospacing="0"/>
        <w:ind w:firstLine="709"/>
        <w:jc w:val="center"/>
        <w:textAlignment w:val="baseline"/>
        <w:rPr>
          <w:rFonts w:ascii="Century" w:hAnsi="Century"/>
          <w:b/>
          <w:bCs/>
          <w:sz w:val="28"/>
          <w:szCs w:val="28"/>
          <w:lang w:val="uk-UA"/>
        </w:rPr>
      </w:pPr>
      <w:r w:rsidRPr="002A55A8">
        <w:rPr>
          <w:rFonts w:ascii="Century" w:hAnsi="Century"/>
          <w:b/>
          <w:bCs/>
          <w:sz w:val="28"/>
          <w:szCs w:val="28"/>
          <w:lang w:val="uk-UA"/>
        </w:rPr>
        <w:t>В И Р І Ш И Л А:</w:t>
      </w:r>
    </w:p>
    <w:p w14:paraId="47229B16" w14:textId="77777777" w:rsidR="002A55A8" w:rsidRPr="002A55A8" w:rsidRDefault="002A55A8" w:rsidP="000C6165">
      <w:pPr>
        <w:pStyle w:val="a3"/>
        <w:shd w:val="clear" w:color="auto" w:fill="FCFCFC"/>
        <w:spacing w:before="0" w:beforeAutospacing="0" w:after="0" w:afterAutospacing="0"/>
        <w:ind w:firstLine="709"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</w:p>
    <w:p w14:paraId="057929FD" w14:textId="77777777" w:rsidR="000C6165" w:rsidRPr="002A55A8" w:rsidRDefault="000C6165" w:rsidP="002A55A8">
      <w:pPr>
        <w:pStyle w:val="a3"/>
        <w:numPr>
          <w:ilvl w:val="0"/>
          <w:numId w:val="2"/>
        </w:numPr>
        <w:shd w:val="clear" w:color="auto" w:fill="FCFCFC"/>
        <w:spacing w:before="0" w:beforeAutospacing="0" w:after="0" w:afterAutospacing="0"/>
        <w:ind w:left="0" w:firstLine="0"/>
        <w:jc w:val="both"/>
        <w:textAlignment w:val="baseline"/>
        <w:rPr>
          <w:rFonts w:ascii="Century" w:hAnsi="Century"/>
          <w:sz w:val="28"/>
          <w:szCs w:val="28"/>
        </w:rPr>
      </w:pPr>
      <w:proofErr w:type="spellStart"/>
      <w:r w:rsidRPr="002A55A8">
        <w:rPr>
          <w:rFonts w:ascii="Century" w:hAnsi="Century"/>
          <w:sz w:val="28"/>
          <w:szCs w:val="28"/>
        </w:rPr>
        <w:t>Затвердити</w:t>
      </w:r>
      <w:proofErr w:type="spellEnd"/>
      <w:r w:rsidRPr="002A55A8">
        <w:rPr>
          <w:rFonts w:ascii="Century" w:hAnsi="Century"/>
          <w:sz w:val="28"/>
          <w:szCs w:val="28"/>
        </w:rPr>
        <w:t xml:space="preserve"> </w:t>
      </w:r>
      <w:proofErr w:type="spellStart"/>
      <w:r w:rsidRPr="002A55A8">
        <w:rPr>
          <w:rFonts w:ascii="Century" w:hAnsi="Century"/>
          <w:sz w:val="28"/>
          <w:szCs w:val="28"/>
        </w:rPr>
        <w:t>Положення</w:t>
      </w:r>
      <w:proofErr w:type="spellEnd"/>
      <w:r w:rsidRPr="002A55A8">
        <w:rPr>
          <w:rFonts w:ascii="Century" w:hAnsi="Century"/>
          <w:sz w:val="28"/>
          <w:szCs w:val="28"/>
        </w:rPr>
        <w:t xml:space="preserve"> про </w:t>
      </w:r>
      <w:proofErr w:type="spellStart"/>
      <w:r w:rsidRPr="002A55A8">
        <w:rPr>
          <w:rFonts w:ascii="Century" w:hAnsi="Century"/>
          <w:sz w:val="28"/>
          <w:szCs w:val="28"/>
        </w:rPr>
        <w:t>громадський</w:t>
      </w:r>
      <w:proofErr w:type="spellEnd"/>
      <w:r w:rsidRPr="002A55A8">
        <w:rPr>
          <w:rFonts w:ascii="Century" w:hAnsi="Century"/>
          <w:sz w:val="28"/>
          <w:szCs w:val="28"/>
        </w:rPr>
        <w:t xml:space="preserve"> бюджет </w:t>
      </w:r>
      <w:r w:rsidR="009A51FC" w:rsidRPr="002A55A8">
        <w:rPr>
          <w:rFonts w:ascii="Century" w:hAnsi="Century"/>
          <w:sz w:val="28"/>
          <w:szCs w:val="28"/>
          <w:lang w:val="uk-UA"/>
        </w:rPr>
        <w:t>Городоцької територіальної громади</w:t>
      </w:r>
      <w:r w:rsidRPr="002A55A8">
        <w:rPr>
          <w:rFonts w:ascii="Century" w:hAnsi="Century"/>
          <w:sz w:val="28"/>
          <w:szCs w:val="28"/>
        </w:rPr>
        <w:t xml:space="preserve"> </w:t>
      </w:r>
      <w:proofErr w:type="spellStart"/>
      <w:r w:rsidRPr="002A55A8">
        <w:rPr>
          <w:rFonts w:ascii="Century" w:hAnsi="Century"/>
          <w:sz w:val="28"/>
          <w:szCs w:val="28"/>
        </w:rPr>
        <w:t>згідно</w:t>
      </w:r>
      <w:proofErr w:type="spellEnd"/>
      <w:r w:rsidRPr="002A55A8">
        <w:rPr>
          <w:rFonts w:ascii="Century" w:hAnsi="Century"/>
          <w:sz w:val="28"/>
          <w:szCs w:val="28"/>
        </w:rPr>
        <w:t xml:space="preserve"> з </w:t>
      </w:r>
      <w:proofErr w:type="spellStart"/>
      <w:r w:rsidRPr="002A55A8">
        <w:rPr>
          <w:rFonts w:ascii="Century" w:hAnsi="Century"/>
          <w:sz w:val="28"/>
          <w:szCs w:val="28"/>
        </w:rPr>
        <w:t>додатком</w:t>
      </w:r>
      <w:proofErr w:type="spellEnd"/>
      <w:r w:rsidRPr="002A55A8">
        <w:rPr>
          <w:rFonts w:ascii="Century" w:hAnsi="Century"/>
          <w:sz w:val="28"/>
          <w:szCs w:val="28"/>
        </w:rPr>
        <w:t>.</w:t>
      </w:r>
    </w:p>
    <w:p w14:paraId="144C85E9" w14:textId="77777777" w:rsidR="006C0971" w:rsidRPr="002A55A8" w:rsidRDefault="006C0971" w:rsidP="002A55A8">
      <w:pPr>
        <w:pStyle w:val="a3"/>
        <w:numPr>
          <w:ilvl w:val="0"/>
          <w:numId w:val="2"/>
        </w:numPr>
        <w:shd w:val="clear" w:color="auto" w:fill="FCFCFC"/>
        <w:spacing w:after="0"/>
        <w:ind w:left="0" w:firstLine="0"/>
        <w:jc w:val="both"/>
        <w:textAlignment w:val="baseline"/>
        <w:rPr>
          <w:rFonts w:ascii="Century" w:hAnsi="Century"/>
          <w:sz w:val="28"/>
          <w:szCs w:val="28"/>
        </w:rPr>
      </w:pPr>
      <w:r w:rsidRPr="002A55A8">
        <w:rPr>
          <w:rFonts w:ascii="Century" w:hAnsi="Century"/>
          <w:sz w:val="28"/>
          <w:szCs w:val="28"/>
        </w:rPr>
        <w:t xml:space="preserve">При </w:t>
      </w:r>
      <w:proofErr w:type="spellStart"/>
      <w:r w:rsidRPr="002A55A8">
        <w:rPr>
          <w:rFonts w:ascii="Century" w:hAnsi="Century"/>
          <w:sz w:val="28"/>
          <w:szCs w:val="28"/>
        </w:rPr>
        <w:t>уточнені</w:t>
      </w:r>
      <w:proofErr w:type="spellEnd"/>
      <w:r w:rsidRPr="002A55A8">
        <w:rPr>
          <w:rFonts w:ascii="Century" w:hAnsi="Century"/>
          <w:sz w:val="28"/>
          <w:szCs w:val="28"/>
        </w:rPr>
        <w:t xml:space="preserve"> бюджету </w:t>
      </w:r>
      <w:r w:rsidRPr="002A55A8">
        <w:rPr>
          <w:rFonts w:ascii="Century" w:hAnsi="Century"/>
          <w:sz w:val="28"/>
          <w:szCs w:val="28"/>
          <w:lang w:val="uk-UA"/>
        </w:rPr>
        <w:t>Городоцької міської ради</w:t>
      </w:r>
      <w:r w:rsidRPr="002A55A8">
        <w:rPr>
          <w:rFonts w:ascii="Century" w:hAnsi="Century"/>
          <w:sz w:val="28"/>
          <w:szCs w:val="28"/>
        </w:rPr>
        <w:t xml:space="preserve"> на 20</w:t>
      </w:r>
      <w:r w:rsidRPr="002A55A8">
        <w:rPr>
          <w:rFonts w:ascii="Century" w:hAnsi="Century"/>
          <w:sz w:val="28"/>
          <w:szCs w:val="28"/>
          <w:lang w:val="uk-UA"/>
        </w:rPr>
        <w:t>2</w:t>
      </w:r>
      <w:r w:rsidRPr="002A55A8">
        <w:rPr>
          <w:rFonts w:ascii="Century" w:hAnsi="Century"/>
          <w:sz w:val="28"/>
          <w:szCs w:val="28"/>
        </w:rPr>
        <w:t xml:space="preserve">1 </w:t>
      </w:r>
      <w:proofErr w:type="spellStart"/>
      <w:r w:rsidRPr="002A55A8">
        <w:rPr>
          <w:rFonts w:ascii="Century" w:hAnsi="Century"/>
          <w:sz w:val="28"/>
          <w:szCs w:val="28"/>
        </w:rPr>
        <w:t>рік</w:t>
      </w:r>
      <w:proofErr w:type="spellEnd"/>
      <w:r w:rsidRPr="002A55A8">
        <w:rPr>
          <w:rFonts w:ascii="Century" w:hAnsi="Century"/>
          <w:sz w:val="28"/>
          <w:szCs w:val="28"/>
        </w:rPr>
        <w:t xml:space="preserve">, </w:t>
      </w:r>
      <w:proofErr w:type="spellStart"/>
      <w:r w:rsidRPr="002A55A8">
        <w:rPr>
          <w:rFonts w:ascii="Century" w:hAnsi="Century"/>
          <w:sz w:val="28"/>
          <w:szCs w:val="28"/>
        </w:rPr>
        <w:t>встановити</w:t>
      </w:r>
      <w:proofErr w:type="spellEnd"/>
      <w:r w:rsidRPr="002A55A8">
        <w:rPr>
          <w:rFonts w:ascii="Century" w:hAnsi="Century"/>
          <w:sz w:val="28"/>
          <w:szCs w:val="28"/>
        </w:rPr>
        <w:t xml:space="preserve"> </w:t>
      </w:r>
      <w:proofErr w:type="spellStart"/>
      <w:r w:rsidRPr="002A55A8">
        <w:rPr>
          <w:rFonts w:ascii="Century" w:hAnsi="Century"/>
          <w:sz w:val="28"/>
          <w:szCs w:val="28"/>
        </w:rPr>
        <w:t>громадський</w:t>
      </w:r>
      <w:proofErr w:type="spellEnd"/>
      <w:r w:rsidRPr="002A55A8">
        <w:rPr>
          <w:rFonts w:ascii="Century" w:hAnsi="Century"/>
          <w:sz w:val="28"/>
          <w:szCs w:val="28"/>
        </w:rPr>
        <w:t xml:space="preserve"> бюджет у </w:t>
      </w:r>
      <w:proofErr w:type="spellStart"/>
      <w:r w:rsidRPr="002A55A8">
        <w:rPr>
          <w:rFonts w:ascii="Century" w:hAnsi="Century"/>
          <w:sz w:val="28"/>
          <w:szCs w:val="28"/>
        </w:rPr>
        <w:t>розмірі</w:t>
      </w:r>
      <w:proofErr w:type="spellEnd"/>
      <w:r w:rsidRPr="002A55A8">
        <w:rPr>
          <w:rFonts w:ascii="Century" w:hAnsi="Century"/>
          <w:sz w:val="28"/>
          <w:szCs w:val="28"/>
        </w:rPr>
        <w:t xml:space="preserve"> </w:t>
      </w:r>
      <w:r w:rsidRPr="002A55A8">
        <w:rPr>
          <w:rFonts w:ascii="Century" w:hAnsi="Century"/>
          <w:sz w:val="28"/>
          <w:szCs w:val="28"/>
          <w:lang w:val="uk-UA"/>
        </w:rPr>
        <w:t>100</w:t>
      </w:r>
      <w:r w:rsidRPr="002A55A8">
        <w:rPr>
          <w:rFonts w:ascii="Century" w:hAnsi="Century"/>
          <w:sz w:val="28"/>
          <w:szCs w:val="28"/>
        </w:rPr>
        <w:t>0</w:t>
      </w:r>
      <w:r w:rsidRPr="002A55A8">
        <w:rPr>
          <w:rFonts w:ascii="Century" w:hAnsi="Century"/>
          <w:sz w:val="28"/>
          <w:szCs w:val="28"/>
          <w:lang w:val="uk-UA"/>
        </w:rPr>
        <w:t>,00</w:t>
      </w:r>
      <w:r w:rsidR="00CF1EA4" w:rsidRPr="002A55A8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2A55A8">
        <w:rPr>
          <w:rFonts w:ascii="Century" w:hAnsi="Century"/>
          <w:sz w:val="28"/>
          <w:szCs w:val="28"/>
        </w:rPr>
        <w:t>тис.грн</w:t>
      </w:r>
      <w:proofErr w:type="spellEnd"/>
      <w:r w:rsidRPr="002A55A8">
        <w:rPr>
          <w:rFonts w:ascii="Century" w:hAnsi="Century"/>
          <w:sz w:val="28"/>
          <w:szCs w:val="28"/>
        </w:rPr>
        <w:t xml:space="preserve">. з </w:t>
      </w:r>
      <w:proofErr w:type="spellStart"/>
      <w:r w:rsidRPr="002A55A8">
        <w:rPr>
          <w:rFonts w:ascii="Century" w:hAnsi="Century"/>
          <w:sz w:val="28"/>
          <w:szCs w:val="28"/>
        </w:rPr>
        <w:t>міського</w:t>
      </w:r>
      <w:proofErr w:type="spellEnd"/>
      <w:r w:rsidRPr="002A55A8">
        <w:rPr>
          <w:rFonts w:ascii="Century" w:hAnsi="Century"/>
          <w:sz w:val="28"/>
          <w:szCs w:val="28"/>
        </w:rPr>
        <w:t xml:space="preserve"> бюджету</w:t>
      </w:r>
      <w:r w:rsidR="00CF1EA4" w:rsidRPr="002A55A8">
        <w:rPr>
          <w:rFonts w:ascii="Century" w:hAnsi="Century"/>
          <w:sz w:val="28"/>
          <w:szCs w:val="28"/>
          <w:lang w:val="uk-UA"/>
        </w:rPr>
        <w:t xml:space="preserve">, в тому числі: </w:t>
      </w:r>
      <w:r w:rsidRPr="002A55A8">
        <w:rPr>
          <w:rFonts w:ascii="Century" w:hAnsi="Century"/>
          <w:sz w:val="28"/>
          <w:szCs w:val="28"/>
          <w:lang w:val="uk-UA"/>
        </w:rPr>
        <w:t>600,00</w:t>
      </w:r>
      <w:r w:rsidR="00CF1EA4" w:rsidRPr="002A55A8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proofErr w:type="gramStart"/>
      <w:r w:rsidRPr="002A55A8">
        <w:rPr>
          <w:rFonts w:ascii="Century" w:hAnsi="Century"/>
          <w:sz w:val="28"/>
          <w:szCs w:val="28"/>
          <w:lang w:val="uk-UA"/>
        </w:rPr>
        <w:t>тис.грн</w:t>
      </w:r>
      <w:proofErr w:type="spellEnd"/>
      <w:proofErr w:type="gramEnd"/>
      <w:r w:rsidRPr="002A55A8">
        <w:rPr>
          <w:rFonts w:ascii="Century" w:hAnsi="Century"/>
          <w:sz w:val="28"/>
          <w:szCs w:val="28"/>
          <w:lang w:val="uk-UA"/>
        </w:rPr>
        <w:t xml:space="preserve"> </w:t>
      </w:r>
      <w:r w:rsidR="00FF7530" w:rsidRPr="002A55A8">
        <w:rPr>
          <w:rFonts w:ascii="Century" w:hAnsi="Century"/>
          <w:sz w:val="28"/>
          <w:szCs w:val="28"/>
          <w:lang w:val="uk-UA"/>
        </w:rPr>
        <w:t xml:space="preserve">на «малі </w:t>
      </w:r>
      <w:proofErr w:type="spellStart"/>
      <w:r w:rsidR="00FF7530" w:rsidRPr="002A55A8">
        <w:rPr>
          <w:rFonts w:ascii="Century" w:hAnsi="Century"/>
          <w:sz w:val="28"/>
          <w:szCs w:val="28"/>
          <w:lang w:val="uk-UA"/>
        </w:rPr>
        <w:t>проєкти</w:t>
      </w:r>
      <w:proofErr w:type="spellEnd"/>
      <w:r w:rsidR="00FF7530" w:rsidRPr="002A55A8">
        <w:rPr>
          <w:rFonts w:ascii="Century" w:hAnsi="Century"/>
          <w:sz w:val="28"/>
          <w:szCs w:val="28"/>
          <w:lang w:val="uk-UA"/>
        </w:rPr>
        <w:t>»</w:t>
      </w:r>
      <w:r w:rsidRPr="002A55A8">
        <w:rPr>
          <w:rFonts w:ascii="Century" w:hAnsi="Century"/>
          <w:sz w:val="28"/>
          <w:szCs w:val="28"/>
          <w:lang w:val="uk-UA"/>
        </w:rPr>
        <w:t xml:space="preserve">, 400,00тис.грн. – </w:t>
      </w:r>
      <w:r w:rsidR="001D10A6" w:rsidRPr="002A55A8">
        <w:rPr>
          <w:rFonts w:ascii="Century" w:hAnsi="Century"/>
          <w:sz w:val="28"/>
          <w:szCs w:val="28"/>
          <w:lang w:val="uk-UA"/>
        </w:rPr>
        <w:t>на «в</w:t>
      </w:r>
      <w:r w:rsidR="00FF7530" w:rsidRPr="002A55A8">
        <w:rPr>
          <w:rFonts w:ascii="Century" w:hAnsi="Century"/>
          <w:sz w:val="28"/>
          <w:szCs w:val="28"/>
          <w:lang w:val="uk-UA"/>
        </w:rPr>
        <w:t>еликі проєкти»</w:t>
      </w:r>
      <w:r w:rsidRPr="002A55A8">
        <w:rPr>
          <w:rFonts w:ascii="Century" w:hAnsi="Century"/>
          <w:sz w:val="28"/>
          <w:szCs w:val="28"/>
          <w:lang w:val="uk-UA"/>
        </w:rPr>
        <w:t>.</w:t>
      </w:r>
    </w:p>
    <w:p w14:paraId="56B9FB8F" w14:textId="77777777" w:rsidR="006C0971" w:rsidRPr="002A55A8" w:rsidRDefault="006C0971" w:rsidP="002A55A8">
      <w:pPr>
        <w:pStyle w:val="a3"/>
        <w:numPr>
          <w:ilvl w:val="0"/>
          <w:numId w:val="2"/>
        </w:numPr>
        <w:shd w:val="clear" w:color="auto" w:fill="FCFCFC"/>
        <w:spacing w:after="0"/>
        <w:ind w:left="0" w:firstLine="0"/>
        <w:jc w:val="both"/>
        <w:textAlignment w:val="baseline"/>
        <w:rPr>
          <w:rFonts w:ascii="Century" w:hAnsi="Century"/>
          <w:sz w:val="28"/>
          <w:szCs w:val="28"/>
        </w:rPr>
      </w:pPr>
      <w:proofErr w:type="spellStart"/>
      <w:r w:rsidRPr="002A55A8">
        <w:rPr>
          <w:rFonts w:ascii="Century" w:hAnsi="Century"/>
          <w:sz w:val="28"/>
          <w:szCs w:val="28"/>
        </w:rPr>
        <w:t>Встановити</w:t>
      </w:r>
      <w:proofErr w:type="spellEnd"/>
      <w:r w:rsidR="00CF1EA4" w:rsidRPr="002A55A8">
        <w:rPr>
          <w:rFonts w:ascii="Century" w:hAnsi="Century"/>
          <w:sz w:val="28"/>
          <w:szCs w:val="28"/>
          <w:lang w:val="uk-UA"/>
        </w:rPr>
        <w:t>, що</w:t>
      </w:r>
      <w:r w:rsidRPr="002A55A8">
        <w:rPr>
          <w:rFonts w:ascii="Century" w:hAnsi="Century"/>
          <w:sz w:val="28"/>
          <w:szCs w:val="28"/>
        </w:rPr>
        <w:t xml:space="preserve"> </w:t>
      </w:r>
      <w:proofErr w:type="spellStart"/>
      <w:r w:rsidRPr="002A55A8">
        <w:rPr>
          <w:rFonts w:ascii="Century" w:hAnsi="Century"/>
          <w:sz w:val="28"/>
          <w:szCs w:val="28"/>
        </w:rPr>
        <w:t>подання</w:t>
      </w:r>
      <w:proofErr w:type="spellEnd"/>
      <w:r w:rsidRPr="002A55A8">
        <w:rPr>
          <w:rFonts w:ascii="Century" w:hAnsi="Century"/>
          <w:sz w:val="28"/>
          <w:szCs w:val="28"/>
        </w:rPr>
        <w:t xml:space="preserve"> </w:t>
      </w:r>
      <w:proofErr w:type="spellStart"/>
      <w:r w:rsidRPr="002A55A8">
        <w:rPr>
          <w:rFonts w:ascii="Century" w:hAnsi="Century"/>
          <w:sz w:val="28"/>
          <w:szCs w:val="28"/>
        </w:rPr>
        <w:t>пропозицій</w:t>
      </w:r>
      <w:proofErr w:type="spellEnd"/>
      <w:r w:rsidRPr="002A55A8">
        <w:rPr>
          <w:rFonts w:ascii="Century" w:hAnsi="Century"/>
          <w:sz w:val="28"/>
          <w:szCs w:val="28"/>
        </w:rPr>
        <w:t xml:space="preserve"> та </w:t>
      </w:r>
      <w:proofErr w:type="spellStart"/>
      <w:r w:rsidRPr="002A55A8">
        <w:rPr>
          <w:rFonts w:ascii="Century" w:hAnsi="Century"/>
          <w:sz w:val="28"/>
          <w:szCs w:val="28"/>
        </w:rPr>
        <w:t>проектів</w:t>
      </w:r>
      <w:proofErr w:type="spellEnd"/>
      <w:r w:rsidRPr="002A55A8">
        <w:rPr>
          <w:rFonts w:ascii="Century" w:hAnsi="Century"/>
          <w:sz w:val="28"/>
          <w:szCs w:val="28"/>
        </w:rPr>
        <w:t xml:space="preserve">, </w:t>
      </w:r>
      <w:proofErr w:type="spellStart"/>
      <w:r w:rsidRPr="002A55A8">
        <w:rPr>
          <w:rFonts w:ascii="Century" w:hAnsi="Century"/>
          <w:sz w:val="28"/>
          <w:szCs w:val="28"/>
        </w:rPr>
        <w:t>реалізація</w:t>
      </w:r>
      <w:proofErr w:type="spellEnd"/>
      <w:r w:rsidRPr="002A55A8">
        <w:rPr>
          <w:rFonts w:ascii="Century" w:hAnsi="Century"/>
          <w:sz w:val="28"/>
          <w:szCs w:val="28"/>
        </w:rPr>
        <w:t xml:space="preserve"> </w:t>
      </w:r>
      <w:proofErr w:type="spellStart"/>
      <w:r w:rsidRPr="002A55A8">
        <w:rPr>
          <w:rFonts w:ascii="Century" w:hAnsi="Century"/>
          <w:sz w:val="28"/>
          <w:szCs w:val="28"/>
        </w:rPr>
        <w:t>яких</w:t>
      </w:r>
      <w:proofErr w:type="spellEnd"/>
      <w:r w:rsidRPr="002A55A8">
        <w:rPr>
          <w:rFonts w:ascii="Century" w:hAnsi="Century"/>
          <w:sz w:val="28"/>
          <w:szCs w:val="28"/>
        </w:rPr>
        <w:t xml:space="preserve"> </w:t>
      </w:r>
      <w:proofErr w:type="spellStart"/>
      <w:r w:rsidRPr="002A55A8">
        <w:rPr>
          <w:rFonts w:ascii="Century" w:hAnsi="Century"/>
          <w:sz w:val="28"/>
          <w:szCs w:val="28"/>
        </w:rPr>
        <w:t>відбуватиметься</w:t>
      </w:r>
      <w:proofErr w:type="spellEnd"/>
      <w:r w:rsidRPr="002A55A8">
        <w:rPr>
          <w:rFonts w:ascii="Century" w:hAnsi="Century"/>
          <w:sz w:val="28"/>
          <w:szCs w:val="28"/>
        </w:rPr>
        <w:t xml:space="preserve"> за </w:t>
      </w:r>
      <w:proofErr w:type="spellStart"/>
      <w:r w:rsidRPr="002A55A8">
        <w:rPr>
          <w:rFonts w:ascii="Century" w:hAnsi="Century"/>
          <w:sz w:val="28"/>
          <w:szCs w:val="28"/>
        </w:rPr>
        <w:t>рахунок</w:t>
      </w:r>
      <w:proofErr w:type="spellEnd"/>
      <w:r w:rsidRPr="002A55A8">
        <w:rPr>
          <w:rFonts w:ascii="Century" w:hAnsi="Century"/>
          <w:sz w:val="28"/>
          <w:szCs w:val="28"/>
        </w:rPr>
        <w:t xml:space="preserve"> </w:t>
      </w:r>
      <w:proofErr w:type="spellStart"/>
      <w:r w:rsidRPr="002A55A8">
        <w:rPr>
          <w:rFonts w:ascii="Century" w:hAnsi="Century"/>
          <w:sz w:val="28"/>
          <w:szCs w:val="28"/>
        </w:rPr>
        <w:t>коштів</w:t>
      </w:r>
      <w:proofErr w:type="spellEnd"/>
      <w:r w:rsidRPr="002A55A8">
        <w:rPr>
          <w:rFonts w:ascii="Century" w:hAnsi="Century"/>
          <w:sz w:val="28"/>
          <w:szCs w:val="28"/>
        </w:rPr>
        <w:t xml:space="preserve"> </w:t>
      </w:r>
      <w:proofErr w:type="spellStart"/>
      <w:r w:rsidRPr="002A55A8">
        <w:rPr>
          <w:rFonts w:ascii="Century" w:hAnsi="Century"/>
          <w:sz w:val="28"/>
          <w:szCs w:val="28"/>
        </w:rPr>
        <w:t>громадського</w:t>
      </w:r>
      <w:proofErr w:type="spellEnd"/>
      <w:r w:rsidRPr="002A55A8">
        <w:rPr>
          <w:rFonts w:ascii="Century" w:hAnsi="Century"/>
          <w:sz w:val="28"/>
          <w:szCs w:val="28"/>
        </w:rPr>
        <w:t xml:space="preserve"> бюджету</w:t>
      </w:r>
      <w:r w:rsidRPr="002A55A8">
        <w:rPr>
          <w:rFonts w:ascii="Century" w:hAnsi="Century"/>
          <w:sz w:val="28"/>
          <w:szCs w:val="28"/>
          <w:lang w:val="uk-UA"/>
        </w:rPr>
        <w:t xml:space="preserve"> Городоцької територіальної громади</w:t>
      </w:r>
      <w:r w:rsidRPr="002A55A8">
        <w:rPr>
          <w:rFonts w:ascii="Century" w:hAnsi="Century"/>
          <w:sz w:val="28"/>
          <w:szCs w:val="28"/>
        </w:rPr>
        <w:t xml:space="preserve"> у 20</w:t>
      </w:r>
      <w:r w:rsidRPr="002A55A8">
        <w:rPr>
          <w:rFonts w:ascii="Century" w:hAnsi="Century"/>
          <w:sz w:val="28"/>
          <w:szCs w:val="28"/>
          <w:lang w:val="uk-UA"/>
        </w:rPr>
        <w:t>21</w:t>
      </w:r>
      <w:r w:rsidRPr="002A55A8">
        <w:rPr>
          <w:rFonts w:ascii="Century" w:hAnsi="Century"/>
          <w:sz w:val="28"/>
          <w:szCs w:val="28"/>
        </w:rPr>
        <w:t xml:space="preserve"> </w:t>
      </w:r>
      <w:proofErr w:type="spellStart"/>
      <w:r w:rsidRPr="002A55A8">
        <w:rPr>
          <w:rFonts w:ascii="Century" w:hAnsi="Century"/>
          <w:sz w:val="28"/>
          <w:szCs w:val="28"/>
        </w:rPr>
        <w:t>році</w:t>
      </w:r>
      <w:proofErr w:type="spellEnd"/>
      <w:r w:rsidRPr="002A55A8">
        <w:rPr>
          <w:rFonts w:ascii="Century" w:hAnsi="Century"/>
          <w:sz w:val="28"/>
          <w:szCs w:val="28"/>
        </w:rPr>
        <w:t xml:space="preserve"> – з 01.0</w:t>
      </w:r>
      <w:r w:rsidR="00FF7530" w:rsidRPr="002A55A8">
        <w:rPr>
          <w:rFonts w:ascii="Century" w:hAnsi="Century"/>
          <w:sz w:val="28"/>
          <w:szCs w:val="28"/>
          <w:lang w:val="uk-UA"/>
        </w:rPr>
        <w:t>4</w:t>
      </w:r>
      <w:r w:rsidRPr="002A55A8">
        <w:rPr>
          <w:rFonts w:ascii="Century" w:hAnsi="Century"/>
          <w:sz w:val="28"/>
          <w:szCs w:val="28"/>
        </w:rPr>
        <w:t>.20</w:t>
      </w:r>
      <w:r w:rsidRPr="002A55A8">
        <w:rPr>
          <w:rFonts w:ascii="Century" w:hAnsi="Century"/>
          <w:sz w:val="28"/>
          <w:szCs w:val="28"/>
          <w:lang w:val="uk-UA"/>
        </w:rPr>
        <w:t>21</w:t>
      </w:r>
      <w:r w:rsidRPr="002A55A8">
        <w:rPr>
          <w:rFonts w:ascii="Century" w:hAnsi="Century"/>
          <w:sz w:val="28"/>
          <w:szCs w:val="28"/>
        </w:rPr>
        <w:t xml:space="preserve"> року.</w:t>
      </w:r>
    </w:p>
    <w:p w14:paraId="37F47477" w14:textId="77777777" w:rsidR="006C0971" w:rsidRPr="002A55A8" w:rsidRDefault="006C0971" w:rsidP="002A55A8">
      <w:pPr>
        <w:pStyle w:val="a3"/>
        <w:numPr>
          <w:ilvl w:val="0"/>
          <w:numId w:val="2"/>
        </w:numPr>
        <w:shd w:val="clear" w:color="auto" w:fill="FCFCFC"/>
        <w:spacing w:after="0"/>
        <w:ind w:left="0" w:firstLine="0"/>
        <w:jc w:val="both"/>
        <w:textAlignment w:val="baseline"/>
        <w:rPr>
          <w:rFonts w:ascii="Century" w:hAnsi="Century"/>
          <w:sz w:val="28"/>
          <w:szCs w:val="28"/>
        </w:rPr>
      </w:pPr>
      <w:r w:rsidRPr="002A55A8">
        <w:rPr>
          <w:rFonts w:ascii="Century" w:hAnsi="Century"/>
          <w:sz w:val="28"/>
          <w:szCs w:val="28"/>
          <w:lang w:val="uk-UA"/>
        </w:rPr>
        <w:t>З</w:t>
      </w:r>
      <w:proofErr w:type="spellStart"/>
      <w:r w:rsidRPr="002A55A8">
        <w:rPr>
          <w:rFonts w:ascii="Century" w:hAnsi="Century"/>
          <w:sz w:val="28"/>
          <w:szCs w:val="28"/>
        </w:rPr>
        <w:t>абезпечити</w:t>
      </w:r>
      <w:proofErr w:type="spellEnd"/>
      <w:r w:rsidRPr="002A55A8">
        <w:rPr>
          <w:rFonts w:ascii="Century" w:hAnsi="Century"/>
          <w:sz w:val="28"/>
          <w:szCs w:val="28"/>
        </w:rPr>
        <w:t xml:space="preserve"> </w:t>
      </w:r>
      <w:proofErr w:type="spellStart"/>
      <w:r w:rsidRPr="002A55A8">
        <w:rPr>
          <w:rFonts w:ascii="Century" w:hAnsi="Century"/>
          <w:sz w:val="28"/>
          <w:szCs w:val="28"/>
        </w:rPr>
        <w:t>проведення</w:t>
      </w:r>
      <w:proofErr w:type="spellEnd"/>
      <w:r w:rsidRPr="002A55A8">
        <w:rPr>
          <w:rFonts w:ascii="Century" w:hAnsi="Century"/>
          <w:sz w:val="28"/>
          <w:szCs w:val="28"/>
        </w:rPr>
        <w:t xml:space="preserve"> </w:t>
      </w:r>
      <w:proofErr w:type="spellStart"/>
      <w:r w:rsidRPr="002A55A8">
        <w:rPr>
          <w:rFonts w:ascii="Century" w:hAnsi="Century"/>
          <w:sz w:val="28"/>
          <w:szCs w:val="28"/>
        </w:rPr>
        <w:t>широкої</w:t>
      </w:r>
      <w:proofErr w:type="spellEnd"/>
      <w:r w:rsidRPr="002A55A8">
        <w:rPr>
          <w:rFonts w:ascii="Century" w:hAnsi="Century"/>
          <w:sz w:val="28"/>
          <w:szCs w:val="28"/>
        </w:rPr>
        <w:t xml:space="preserve"> </w:t>
      </w:r>
      <w:proofErr w:type="spellStart"/>
      <w:r w:rsidRPr="002A55A8">
        <w:rPr>
          <w:rFonts w:ascii="Century" w:hAnsi="Century"/>
          <w:sz w:val="28"/>
          <w:szCs w:val="28"/>
        </w:rPr>
        <w:t>інформаційної</w:t>
      </w:r>
      <w:proofErr w:type="spellEnd"/>
      <w:r w:rsidRPr="002A55A8">
        <w:rPr>
          <w:rFonts w:ascii="Century" w:hAnsi="Century"/>
          <w:sz w:val="28"/>
          <w:szCs w:val="28"/>
        </w:rPr>
        <w:t xml:space="preserve"> </w:t>
      </w:r>
      <w:proofErr w:type="spellStart"/>
      <w:r w:rsidRPr="002A55A8">
        <w:rPr>
          <w:rFonts w:ascii="Century" w:hAnsi="Century"/>
          <w:sz w:val="28"/>
          <w:szCs w:val="28"/>
        </w:rPr>
        <w:t>кампанії</w:t>
      </w:r>
      <w:proofErr w:type="spellEnd"/>
      <w:r w:rsidRPr="002A55A8">
        <w:rPr>
          <w:rFonts w:ascii="Century" w:hAnsi="Century"/>
          <w:sz w:val="28"/>
          <w:szCs w:val="28"/>
        </w:rPr>
        <w:t xml:space="preserve"> </w:t>
      </w:r>
      <w:proofErr w:type="spellStart"/>
      <w:r w:rsidRPr="002A55A8">
        <w:rPr>
          <w:rFonts w:ascii="Century" w:hAnsi="Century"/>
          <w:sz w:val="28"/>
          <w:szCs w:val="28"/>
        </w:rPr>
        <w:t>щодо</w:t>
      </w:r>
      <w:proofErr w:type="spellEnd"/>
      <w:r w:rsidRPr="002A55A8">
        <w:rPr>
          <w:rFonts w:ascii="Century" w:hAnsi="Century"/>
          <w:sz w:val="28"/>
          <w:szCs w:val="28"/>
        </w:rPr>
        <w:t xml:space="preserve"> </w:t>
      </w:r>
      <w:proofErr w:type="spellStart"/>
      <w:r w:rsidRPr="002A55A8">
        <w:rPr>
          <w:rFonts w:ascii="Century" w:hAnsi="Century"/>
          <w:sz w:val="28"/>
          <w:szCs w:val="28"/>
        </w:rPr>
        <w:t>популяризації</w:t>
      </w:r>
      <w:proofErr w:type="spellEnd"/>
      <w:r w:rsidRPr="002A55A8">
        <w:rPr>
          <w:rFonts w:ascii="Century" w:hAnsi="Century"/>
          <w:sz w:val="28"/>
          <w:szCs w:val="28"/>
        </w:rPr>
        <w:t xml:space="preserve"> </w:t>
      </w:r>
      <w:proofErr w:type="spellStart"/>
      <w:r w:rsidRPr="002A55A8">
        <w:rPr>
          <w:rFonts w:ascii="Century" w:hAnsi="Century"/>
          <w:sz w:val="28"/>
          <w:szCs w:val="28"/>
        </w:rPr>
        <w:t>громадського</w:t>
      </w:r>
      <w:proofErr w:type="spellEnd"/>
      <w:r w:rsidRPr="002A55A8">
        <w:rPr>
          <w:rFonts w:ascii="Century" w:hAnsi="Century"/>
          <w:sz w:val="28"/>
          <w:szCs w:val="28"/>
        </w:rPr>
        <w:t xml:space="preserve"> бюджету</w:t>
      </w:r>
      <w:r w:rsidRPr="002A55A8">
        <w:rPr>
          <w:rFonts w:ascii="Century" w:hAnsi="Century"/>
          <w:sz w:val="28"/>
          <w:szCs w:val="28"/>
          <w:lang w:val="uk-UA"/>
        </w:rPr>
        <w:t xml:space="preserve"> Городоцької територіальної громади</w:t>
      </w:r>
      <w:r w:rsidRPr="002A55A8">
        <w:rPr>
          <w:rFonts w:ascii="Century" w:hAnsi="Century"/>
          <w:sz w:val="28"/>
          <w:szCs w:val="28"/>
        </w:rPr>
        <w:t>.</w:t>
      </w:r>
    </w:p>
    <w:p w14:paraId="3824D911" w14:textId="77777777" w:rsidR="00F07B06" w:rsidRPr="002A55A8" w:rsidRDefault="006C0971" w:rsidP="002A55A8">
      <w:pPr>
        <w:pStyle w:val="a3"/>
        <w:numPr>
          <w:ilvl w:val="0"/>
          <w:numId w:val="2"/>
        </w:numPr>
        <w:shd w:val="clear" w:color="auto" w:fill="FCFCFC"/>
        <w:spacing w:before="0" w:beforeAutospacing="0" w:after="0" w:afterAutospacing="0"/>
        <w:ind w:left="0" w:firstLine="0"/>
        <w:jc w:val="both"/>
        <w:textAlignment w:val="baseline"/>
        <w:rPr>
          <w:rFonts w:ascii="Century" w:hAnsi="Century"/>
          <w:sz w:val="28"/>
          <w:szCs w:val="28"/>
        </w:rPr>
      </w:pPr>
      <w:proofErr w:type="spellStart"/>
      <w:r w:rsidRPr="002A55A8">
        <w:rPr>
          <w:rFonts w:ascii="Century" w:hAnsi="Century"/>
          <w:sz w:val="28"/>
          <w:szCs w:val="28"/>
        </w:rPr>
        <w:t>Визначити</w:t>
      </w:r>
      <w:proofErr w:type="spellEnd"/>
      <w:r w:rsidRPr="002A55A8">
        <w:rPr>
          <w:rFonts w:ascii="Century" w:hAnsi="Century"/>
          <w:sz w:val="28"/>
          <w:szCs w:val="28"/>
        </w:rPr>
        <w:t xml:space="preserve"> на 20</w:t>
      </w:r>
      <w:r w:rsidRPr="002A55A8">
        <w:rPr>
          <w:rFonts w:ascii="Century" w:hAnsi="Century"/>
          <w:sz w:val="28"/>
          <w:szCs w:val="28"/>
          <w:lang w:val="uk-UA"/>
        </w:rPr>
        <w:t>21</w:t>
      </w:r>
      <w:r w:rsidRPr="002A55A8">
        <w:rPr>
          <w:rFonts w:ascii="Century" w:hAnsi="Century"/>
          <w:sz w:val="28"/>
          <w:szCs w:val="28"/>
        </w:rPr>
        <w:t xml:space="preserve"> </w:t>
      </w:r>
      <w:proofErr w:type="spellStart"/>
      <w:r w:rsidRPr="002A55A8">
        <w:rPr>
          <w:rFonts w:ascii="Century" w:hAnsi="Century"/>
          <w:sz w:val="28"/>
          <w:szCs w:val="28"/>
        </w:rPr>
        <w:t>рік</w:t>
      </w:r>
      <w:proofErr w:type="spellEnd"/>
      <w:r w:rsidRPr="002A55A8">
        <w:rPr>
          <w:rFonts w:ascii="Century" w:hAnsi="Century"/>
          <w:sz w:val="28"/>
          <w:szCs w:val="28"/>
        </w:rPr>
        <w:t xml:space="preserve"> </w:t>
      </w:r>
      <w:proofErr w:type="spellStart"/>
      <w:r w:rsidRPr="002A55A8">
        <w:rPr>
          <w:rFonts w:ascii="Century" w:hAnsi="Century"/>
          <w:sz w:val="28"/>
          <w:szCs w:val="28"/>
        </w:rPr>
        <w:t>такі</w:t>
      </w:r>
      <w:proofErr w:type="spellEnd"/>
      <w:r w:rsidRPr="002A55A8">
        <w:rPr>
          <w:rFonts w:ascii="Century" w:hAnsi="Century"/>
          <w:sz w:val="28"/>
          <w:szCs w:val="28"/>
        </w:rPr>
        <w:t xml:space="preserve"> </w:t>
      </w:r>
      <w:proofErr w:type="spellStart"/>
      <w:r w:rsidRPr="002A55A8">
        <w:rPr>
          <w:rFonts w:ascii="Century" w:hAnsi="Century"/>
          <w:sz w:val="28"/>
          <w:szCs w:val="28"/>
        </w:rPr>
        <w:t>основні</w:t>
      </w:r>
      <w:proofErr w:type="spellEnd"/>
      <w:r w:rsidRPr="002A55A8">
        <w:rPr>
          <w:rFonts w:ascii="Century" w:hAnsi="Century"/>
          <w:sz w:val="28"/>
          <w:szCs w:val="28"/>
        </w:rPr>
        <w:t xml:space="preserve"> напрямки </w:t>
      </w:r>
      <w:proofErr w:type="spellStart"/>
      <w:r w:rsidRPr="002A55A8">
        <w:rPr>
          <w:rFonts w:ascii="Century" w:hAnsi="Century"/>
          <w:sz w:val="28"/>
          <w:szCs w:val="28"/>
        </w:rPr>
        <w:t>проектів</w:t>
      </w:r>
      <w:proofErr w:type="spellEnd"/>
      <w:r w:rsidRPr="002A55A8">
        <w:rPr>
          <w:rFonts w:ascii="Century" w:hAnsi="Century"/>
          <w:sz w:val="28"/>
          <w:szCs w:val="28"/>
        </w:rPr>
        <w:t>:</w:t>
      </w:r>
    </w:p>
    <w:p w14:paraId="78A820DD" w14:textId="2AC22FC5" w:rsidR="006C0971" w:rsidRPr="002A55A8" w:rsidRDefault="001D10A6" w:rsidP="002A55A8">
      <w:pPr>
        <w:pStyle w:val="a3"/>
        <w:numPr>
          <w:ilvl w:val="1"/>
          <w:numId w:val="2"/>
        </w:numPr>
        <w:shd w:val="clear" w:color="auto" w:fill="FCFCFC"/>
        <w:spacing w:before="0" w:beforeAutospacing="0" w:after="0" w:afterAutospacing="0"/>
        <w:ind w:left="0" w:firstLine="0"/>
        <w:jc w:val="both"/>
        <w:textAlignment w:val="baseline"/>
        <w:rPr>
          <w:rFonts w:ascii="Century" w:hAnsi="Century"/>
          <w:sz w:val="28"/>
          <w:szCs w:val="28"/>
        </w:rPr>
      </w:pPr>
      <w:r w:rsidRPr="002A55A8">
        <w:rPr>
          <w:rFonts w:ascii="Century" w:hAnsi="Century"/>
          <w:sz w:val="28"/>
          <w:szCs w:val="28"/>
          <w:lang w:val="uk-UA"/>
        </w:rPr>
        <w:t>п</w:t>
      </w:r>
      <w:proofErr w:type="spellStart"/>
      <w:r w:rsidR="006C0971" w:rsidRPr="002A55A8">
        <w:rPr>
          <w:rFonts w:ascii="Century" w:hAnsi="Century"/>
          <w:sz w:val="28"/>
          <w:szCs w:val="28"/>
        </w:rPr>
        <w:t>ублічний</w:t>
      </w:r>
      <w:proofErr w:type="spellEnd"/>
      <w:r w:rsidR="006C0971" w:rsidRPr="002A55A8">
        <w:rPr>
          <w:rFonts w:ascii="Century" w:hAnsi="Century"/>
          <w:sz w:val="28"/>
          <w:szCs w:val="28"/>
        </w:rPr>
        <w:t xml:space="preserve"> </w:t>
      </w:r>
      <w:proofErr w:type="spellStart"/>
      <w:r w:rsidR="006C0971" w:rsidRPr="002A55A8">
        <w:rPr>
          <w:rFonts w:ascii="Century" w:hAnsi="Century"/>
          <w:sz w:val="28"/>
          <w:szCs w:val="28"/>
        </w:rPr>
        <w:t>простір</w:t>
      </w:r>
      <w:proofErr w:type="spellEnd"/>
      <w:r w:rsidR="006C0971" w:rsidRPr="002A55A8">
        <w:rPr>
          <w:rFonts w:ascii="Century" w:hAnsi="Century"/>
          <w:sz w:val="28"/>
          <w:szCs w:val="28"/>
        </w:rPr>
        <w:t xml:space="preserve">, </w:t>
      </w:r>
      <w:proofErr w:type="spellStart"/>
      <w:r w:rsidR="006C0971" w:rsidRPr="002A55A8">
        <w:rPr>
          <w:rFonts w:ascii="Century" w:hAnsi="Century"/>
          <w:sz w:val="28"/>
          <w:szCs w:val="28"/>
        </w:rPr>
        <w:t>привабливість</w:t>
      </w:r>
      <w:proofErr w:type="spellEnd"/>
      <w:r w:rsidR="006C0971" w:rsidRPr="002A55A8">
        <w:rPr>
          <w:rFonts w:ascii="Century" w:hAnsi="Century"/>
          <w:sz w:val="28"/>
          <w:szCs w:val="28"/>
        </w:rPr>
        <w:t xml:space="preserve"> </w:t>
      </w:r>
      <w:r w:rsidR="00951E0E" w:rsidRPr="002A55A8">
        <w:rPr>
          <w:rFonts w:ascii="Century" w:hAnsi="Century"/>
          <w:sz w:val="28"/>
          <w:szCs w:val="28"/>
          <w:lang w:val="uk-UA"/>
        </w:rPr>
        <w:t>населеного пункту</w:t>
      </w:r>
      <w:r w:rsidR="006C0971" w:rsidRPr="002A55A8">
        <w:rPr>
          <w:rFonts w:ascii="Century" w:hAnsi="Century"/>
          <w:sz w:val="28"/>
          <w:szCs w:val="28"/>
        </w:rPr>
        <w:t>;</w:t>
      </w:r>
    </w:p>
    <w:p w14:paraId="6501A742" w14:textId="1806A9BB" w:rsidR="006C0971" w:rsidRPr="002A55A8" w:rsidRDefault="001D10A6" w:rsidP="002A55A8">
      <w:pPr>
        <w:pStyle w:val="a3"/>
        <w:numPr>
          <w:ilvl w:val="1"/>
          <w:numId w:val="2"/>
        </w:numPr>
        <w:shd w:val="clear" w:color="auto" w:fill="FCFCFC"/>
        <w:spacing w:before="0" w:beforeAutospacing="0" w:after="0" w:afterAutospacing="0"/>
        <w:ind w:left="0" w:firstLine="0"/>
        <w:jc w:val="both"/>
        <w:textAlignment w:val="baseline"/>
        <w:rPr>
          <w:rFonts w:ascii="Century" w:hAnsi="Century"/>
          <w:sz w:val="28"/>
          <w:szCs w:val="28"/>
        </w:rPr>
      </w:pPr>
      <w:r w:rsidRPr="002A55A8">
        <w:rPr>
          <w:rFonts w:ascii="Century" w:hAnsi="Century"/>
          <w:sz w:val="28"/>
          <w:szCs w:val="28"/>
          <w:lang w:val="uk-UA"/>
        </w:rPr>
        <w:t>с</w:t>
      </w:r>
      <w:r w:rsidR="006C0971" w:rsidRPr="002A55A8">
        <w:rPr>
          <w:rFonts w:ascii="Century" w:hAnsi="Century"/>
          <w:sz w:val="28"/>
          <w:szCs w:val="28"/>
        </w:rPr>
        <w:t>порт;</w:t>
      </w:r>
    </w:p>
    <w:p w14:paraId="0B7A7B40" w14:textId="52AA2FDE" w:rsidR="006C0971" w:rsidRPr="002A55A8" w:rsidRDefault="006C0971" w:rsidP="002A55A8">
      <w:pPr>
        <w:pStyle w:val="a3"/>
        <w:numPr>
          <w:ilvl w:val="1"/>
          <w:numId w:val="2"/>
        </w:numPr>
        <w:shd w:val="clear" w:color="auto" w:fill="FCFCFC"/>
        <w:spacing w:before="0" w:beforeAutospacing="0" w:after="0" w:afterAutospacing="0"/>
        <w:ind w:left="0" w:firstLine="0"/>
        <w:jc w:val="both"/>
        <w:textAlignment w:val="baseline"/>
        <w:rPr>
          <w:rFonts w:ascii="Century" w:hAnsi="Century"/>
          <w:sz w:val="28"/>
          <w:szCs w:val="28"/>
        </w:rPr>
      </w:pPr>
      <w:proofErr w:type="spellStart"/>
      <w:r w:rsidRPr="002A55A8">
        <w:rPr>
          <w:rFonts w:ascii="Century" w:hAnsi="Century"/>
          <w:sz w:val="28"/>
          <w:szCs w:val="28"/>
        </w:rPr>
        <w:lastRenderedPageBreak/>
        <w:t>навколишнє</w:t>
      </w:r>
      <w:proofErr w:type="spellEnd"/>
      <w:r w:rsidRPr="002A55A8">
        <w:rPr>
          <w:rFonts w:ascii="Century" w:hAnsi="Century"/>
          <w:sz w:val="28"/>
          <w:szCs w:val="28"/>
        </w:rPr>
        <w:t xml:space="preserve"> </w:t>
      </w:r>
      <w:proofErr w:type="spellStart"/>
      <w:r w:rsidRPr="002A55A8">
        <w:rPr>
          <w:rFonts w:ascii="Century" w:hAnsi="Century"/>
          <w:sz w:val="28"/>
          <w:szCs w:val="28"/>
        </w:rPr>
        <w:t>середовище</w:t>
      </w:r>
      <w:proofErr w:type="spellEnd"/>
      <w:r w:rsidRPr="002A55A8">
        <w:rPr>
          <w:rFonts w:ascii="Century" w:hAnsi="Century"/>
          <w:sz w:val="28"/>
          <w:szCs w:val="28"/>
        </w:rPr>
        <w:t>.</w:t>
      </w:r>
    </w:p>
    <w:p w14:paraId="74D70BC8" w14:textId="65FB35AE" w:rsidR="008776F6" w:rsidRPr="002A55A8" w:rsidRDefault="008776F6" w:rsidP="002A55A8">
      <w:pPr>
        <w:pStyle w:val="a3"/>
        <w:numPr>
          <w:ilvl w:val="0"/>
          <w:numId w:val="2"/>
        </w:numPr>
        <w:shd w:val="clear" w:color="auto" w:fill="FCFCFC"/>
        <w:spacing w:before="0" w:beforeAutospacing="0" w:after="0" w:afterAutospacing="0"/>
        <w:ind w:left="0" w:firstLine="0"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2A55A8">
        <w:rPr>
          <w:rFonts w:ascii="Century" w:hAnsi="Century"/>
          <w:sz w:val="28"/>
          <w:szCs w:val="28"/>
          <w:lang w:val="uk-UA"/>
        </w:rPr>
        <w:t xml:space="preserve">Рішення </w:t>
      </w:r>
      <w:r w:rsidR="00CF1EA4" w:rsidRPr="002A55A8">
        <w:rPr>
          <w:rFonts w:ascii="Century" w:hAnsi="Century"/>
          <w:sz w:val="28"/>
          <w:szCs w:val="28"/>
          <w:lang w:val="uk-UA"/>
        </w:rPr>
        <w:t>міської ради № 1712 від 22 грудня 2018 року «Про затвердження Положення про громадський бюджет м. Городка»</w:t>
      </w:r>
      <w:r w:rsidRPr="002A55A8">
        <w:rPr>
          <w:rFonts w:ascii="Century" w:hAnsi="Century"/>
          <w:sz w:val="28"/>
          <w:szCs w:val="28"/>
          <w:lang w:val="uk-UA"/>
        </w:rPr>
        <w:t xml:space="preserve"> визнати таким, що втратило чинність.</w:t>
      </w:r>
    </w:p>
    <w:p w14:paraId="78EBE712" w14:textId="714752D6" w:rsidR="000C6165" w:rsidRPr="002A55A8" w:rsidRDefault="000C6165" w:rsidP="002A55A8">
      <w:pPr>
        <w:pStyle w:val="a3"/>
        <w:numPr>
          <w:ilvl w:val="0"/>
          <w:numId w:val="2"/>
        </w:numPr>
        <w:shd w:val="clear" w:color="auto" w:fill="FCFCFC"/>
        <w:spacing w:before="0" w:beforeAutospacing="0" w:after="0" w:afterAutospacing="0"/>
        <w:ind w:left="0" w:firstLine="0"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2A55A8">
        <w:rPr>
          <w:rFonts w:ascii="Century" w:hAnsi="Century"/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AA6037" w:rsidRPr="002A55A8">
        <w:rPr>
          <w:rFonts w:ascii="Century" w:hAnsi="Century"/>
          <w:sz w:val="28"/>
          <w:szCs w:val="28"/>
          <w:lang w:val="uk-UA"/>
        </w:rPr>
        <w:t>комісію</w:t>
      </w:r>
      <w:r w:rsidR="009A51FC" w:rsidRPr="002A55A8">
        <w:rPr>
          <w:rFonts w:ascii="Century" w:hAnsi="Century"/>
          <w:sz w:val="28"/>
          <w:szCs w:val="28"/>
          <w:lang w:val="uk-UA"/>
        </w:rPr>
        <w:t xml:space="preserve"> з питань бюджету, соціально-економічного розвитку, комунального майна і приватизації</w:t>
      </w:r>
      <w:r w:rsidRPr="002A55A8">
        <w:rPr>
          <w:rFonts w:ascii="Century" w:hAnsi="Century"/>
          <w:sz w:val="28"/>
          <w:szCs w:val="28"/>
          <w:lang w:val="uk-UA"/>
        </w:rPr>
        <w:t xml:space="preserve"> (</w:t>
      </w:r>
      <w:proofErr w:type="spellStart"/>
      <w:r w:rsidR="009A51FC" w:rsidRPr="002A55A8">
        <w:rPr>
          <w:rFonts w:ascii="Century" w:hAnsi="Century"/>
          <w:sz w:val="28"/>
          <w:szCs w:val="28"/>
          <w:lang w:val="uk-UA"/>
        </w:rPr>
        <w:t>І.Мєскало</w:t>
      </w:r>
      <w:proofErr w:type="spellEnd"/>
      <w:r w:rsidRPr="002A55A8">
        <w:rPr>
          <w:rFonts w:ascii="Century" w:hAnsi="Century"/>
          <w:sz w:val="28"/>
          <w:szCs w:val="28"/>
          <w:lang w:val="uk-UA"/>
        </w:rPr>
        <w:t>).</w:t>
      </w:r>
    </w:p>
    <w:p w14:paraId="0D0CA1A4" w14:textId="77777777" w:rsidR="000C6165" w:rsidRPr="002A55A8" w:rsidRDefault="000C6165" w:rsidP="000C6165">
      <w:pPr>
        <w:pStyle w:val="a3"/>
        <w:shd w:val="clear" w:color="auto" w:fill="FCFCFC"/>
        <w:spacing w:before="0" w:beforeAutospacing="0" w:after="0" w:afterAutospacing="0"/>
        <w:textAlignment w:val="baseline"/>
        <w:rPr>
          <w:rStyle w:val="a4"/>
          <w:rFonts w:ascii="Century" w:hAnsi="Century"/>
          <w:sz w:val="28"/>
          <w:szCs w:val="28"/>
          <w:bdr w:val="none" w:sz="0" w:space="0" w:color="auto" w:frame="1"/>
          <w:lang w:val="uk-UA"/>
        </w:rPr>
      </w:pPr>
    </w:p>
    <w:p w14:paraId="38A1CD0C" w14:textId="7FE1CE67" w:rsidR="00BF3049" w:rsidRPr="002A55A8" w:rsidRDefault="000C6165" w:rsidP="001D10A6">
      <w:pPr>
        <w:pStyle w:val="a3"/>
        <w:shd w:val="clear" w:color="auto" w:fill="FCFCFC"/>
        <w:spacing w:before="0" w:beforeAutospacing="0" w:after="0" w:afterAutospacing="0"/>
        <w:textAlignment w:val="baseline"/>
        <w:rPr>
          <w:rFonts w:ascii="Century" w:hAnsi="Century"/>
          <w:sz w:val="28"/>
          <w:szCs w:val="28"/>
        </w:rPr>
      </w:pPr>
      <w:proofErr w:type="spellStart"/>
      <w:r w:rsidRPr="002A55A8">
        <w:rPr>
          <w:rStyle w:val="a4"/>
          <w:rFonts w:ascii="Century" w:hAnsi="Century"/>
          <w:sz w:val="28"/>
          <w:szCs w:val="28"/>
          <w:bdr w:val="none" w:sz="0" w:space="0" w:color="auto" w:frame="1"/>
        </w:rPr>
        <w:t>Міський</w:t>
      </w:r>
      <w:proofErr w:type="spellEnd"/>
      <w:r w:rsidRPr="002A55A8">
        <w:rPr>
          <w:rStyle w:val="a4"/>
          <w:rFonts w:ascii="Century" w:hAnsi="Century"/>
          <w:sz w:val="28"/>
          <w:szCs w:val="28"/>
          <w:bdr w:val="none" w:sz="0" w:space="0" w:color="auto" w:frame="1"/>
        </w:rPr>
        <w:t xml:space="preserve"> голова </w:t>
      </w:r>
      <w:r w:rsidR="001D10A6" w:rsidRPr="002A55A8">
        <w:rPr>
          <w:rStyle w:val="a4"/>
          <w:rFonts w:ascii="Century" w:hAnsi="Century"/>
          <w:sz w:val="28"/>
          <w:szCs w:val="28"/>
          <w:bdr w:val="none" w:sz="0" w:space="0" w:color="auto" w:frame="1"/>
          <w:lang w:val="uk-UA"/>
        </w:rPr>
        <w:tab/>
      </w:r>
      <w:r w:rsidR="001D10A6" w:rsidRPr="002A55A8">
        <w:rPr>
          <w:rStyle w:val="a4"/>
          <w:rFonts w:ascii="Century" w:hAnsi="Century"/>
          <w:sz w:val="28"/>
          <w:szCs w:val="28"/>
          <w:bdr w:val="none" w:sz="0" w:space="0" w:color="auto" w:frame="1"/>
          <w:lang w:val="uk-UA"/>
        </w:rPr>
        <w:tab/>
      </w:r>
      <w:r w:rsidR="001D10A6" w:rsidRPr="002A55A8">
        <w:rPr>
          <w:rStyle w:val="a4"/>
          <w:rFonts w:ascii="Century" w:hAnsi="Century"/>
          <w:sz w:val="28"/>
          <w:szCs w:val="28"/>
          <w:bdr w:val="none" w:sz="0" w:space="0" w:color="auto" w:frame="1"/>
          <w:lang w:val="uk-UA"/>
        </w:rPr>
        <w:tab/>
      </w:r>
      <w:r w:rsidR="001D10A6" w:rsidRPr="002A55A8">
        <w:rPr>
          <w:rStyle w:val="a4"/>
          <w:rFonts w:ascii="Century" w:hAnsi="Century"/>
          <w:sz w:val="28"/>
          <w:szCs w:val="28"/>
          <w:bdr w:val="none" w:sz="0" w:space="0" w:color="auto" w:frame="1"/>
          <w:lang w:val="uk-UA"/>
        </w:rPr>
        <w:tab/>
      </w:r>
      <w:r w:rsidR="001D10A6" w:rsidRPr="002A55A8">
        <w:rPr>
          <w:rStyle w:val="a4"/>
          <w:rFonts w:ascii="Century" w:hAnsi="Century"/>
          <w:sz w:val="28"/>
          <w:szCs w:val="28"/>
          <w:bdr w:val="none" w:sz="0" w:space="0" w:color="auto" w:frame="1"/>
          <w:lang w:val="uk-UA"/>
        </w:rPr>
        <w:tab/>
      </w:r>
      <w:r w:rsidR="002A55A8">
        <w:rPr>
          <w:rStyle w:val="a4"/>
          <w:rFonts w:ascii="Century" w:hAnsi="Century"/>
          <w:sz w:val="28"/>
          <w:szCs w:val="28"/>
          <w:bdr w:val="none" w:sz="0" w:space="0" w:color="auto" w:frame="1"/>
          <w:lang w:val="uk-UA"/>
        </w:rPr>
        <w:tab/>
        <w:t>Володимир РЕМЕНЯК</w:t>
      </w:r>
    </w:p>
    <w:sectPr w:rsidR="00BF3049" w:rsidRPr="002A55A8" w:rsidSect="002A55A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895BFE"/>
    <w:multiLevelType w:val="hybridMultilevel"/>
    <w:tmpl w:val="ED5C8452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AE9C1A2A">
      <w:start w:val="2"/>
      <w:numFmt w:val="bullet"/>
      <w:lvlText w:val="-"/>
      <w:lvlJc w:val="left"/>
      <w:pPr>
        <w:ind w:left="2149" w:hanging="360"/>
      </w:pPr>
      <w:rPr>
        <w:rFonts w:ascii="Century" w:eastAsia="Times New Roman" w:hAnsi="Century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6800195E"/>
    <w:multiLevelType w:val="hybridMultilevel"/>
    <w:tmpl w:val="28665032"/>
    <w:lvl w:ilvl="0" w:tplc="C95C4E7A">
      <w:start w:val="1"/>
      <w:numFmt w:val="decimal"/>
      <w:lvlText w:val="%1."/>
      <w:lvlJc w:val="left"/>
      <w:pPr>
        <w:ind w:left="1234" w:hanging="5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45C"/>
    <w:rsid w:val="000C6165"/>
    <w:rsid w:val="00176497"/>
    <w:rsid w:val="001D10A6"/>
    <w:rsid w:val="00246EAA"/>
    <w:rsid w:val="00297AD9"/>
    <w:rsid w:val="002A55A8"/>
    <w:rsid w:val="003E745C"/>
    <w:rsid w:val="00556399"/>
    <w:rsid w:val="006C0971"/>
    <w:rsid w:val="008776F6"/>
    <w:rsid w:val="008C4C1B"/>
    <w:rsid w:val="00951E0E"/>
    <w:rsid w:val="009A51FC"/>
    <w:rsid w:val="00A305FA"/>
    <w:rsid w:val="00AA6037"/>
    <w:rsid w:val="00AA653F"/>
    <w:rsid w:val="00B50D0F"/>
    <w:rsid w:val="00BF3049"/>
    <w:rsid w:val="00C17C9A"/>
    <w:rsid w:val="00CF1EA4"/>
    <w:rsid w:val="00DF2F83"/>
    <w:rsid w:val="00F07B06"/>
    <w:rsid w:val="00F16420"/>
    <w:rsid w:val="00FF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BF468"/>
  <w15:docId w15:val="{B9D90795-7CF9-4601-94FA-B3F34C6B9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6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0C616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C61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C6165"/>
    <w:rPr>
      <w:rFonts w:ascii="Tahoma" w:hAnsi="Tahoma" w:cs="Tahoma"/>
      <w:sz w:val="16"/>
      <w:szCs w:val="16"/>
      <w:lang w:val="uk-UA"/>
    </w:rPr>
  </w:style>
  <w:style w:type="table" w:styleId="a7">
    <w:name w:val="Table Grid"/>
    <w:basedOn w:val="a1"/>
    <w:uiPriority w:val="59"/>
    <w:rsid w:val="00F164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6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0FCC5-D8CF-4A13-A111-E52CD6CE9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1152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Secretary</cp:lastModifiedBy>
  <cp:revision>2</cp:revision>
  <cp:lastPrinted>2021-02-15T12:04:00Z</cp:lastPrinted>
  <dcterms:created xsi:type="dcterms:W3CDTF">2021-03-02T09:36:00Z</dcterms:created>
  <dcterms:modified xsi:type="dcterms:W3CDTF">2021-03-02T09:36:00Z</dcterms:modified>
</cp:coreProperties>
</file>